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58" w:rsidRPr="00570558" w:rsidRDefault="003D4DDC" w:rsidP="005705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45</w:t>
      </w:r>
      <w:r w:rsidR="00570558" w:rsidRPr="00570558">
        <w:rPr>
          <w:rFonts w:ascii="Times New Roman" w:hAnsi="Times New Roman" w:cs="Times New Roman"/>
          <w:sz w:val="24"/>
          <w:szCs w:val="24"/>
        </w:rPr>
        <w:t xml:space="preserve">. Zakona o proračunu („Narodne novine“ broj </w:t>
      </w:r>
      <w:r>
        <w:rPr>
          <w:rFonts w:ascii="Times New Roman" w:hAnsi="Times New Roman" w:cs="Times New Roman"/>
          <w:sz w:val="24"/>
          <w:szCs w:val="24"/>
        </w:rPr>
        <w:t>144/21</w:t>
      </w:r>
      <w:r w:rsidR="00570558" w:rsidRPr="00570558">
        <w:rPr>
          <w:rFonts w:ascii="Times New Roman" w:hAnsi="Times New Roman" w:cs="Times New Roman"/>
          <w:sz w:val="24"/>
          <w:szCs w:val="24"/>
        </w:rPr>
        <w:t xml:space="preserve">) i članka 20. Statuta Grada Paga, („Službeni glasnik Grada Paga „ broj 5/21),  Gradsko vijeće Grada Paga na sjednici održanoj </w:t>
      </w:r>
      <w:r w:rsidR="00780272">
        <w:rPr>
          <w:rFonts w:ascii="Times New Roman" w:hAnsi="Times New Roman" w:cs="Times New Roman"/>
          <w:sz w:val="24"/>
          <w:szCs w:val="24"/>
        </w:rPr>
        <w:t>04. travnja</w:t>
      </w:r>
      <w:r w:rsidR="00570558">
        <w:rPr>
          <w:rFonts w:ascii="Times New Roman" w:hAnsi="Times New Roman" w:cs="Times New Roman"/>
          <w:sz w:val="24"/>
          <w:szCs w:val="24"/>
        </w:rPr>
        <w:t xml:space="preserve"> 2022</w:t>
      </w:r>
      <w:r w:rsidR="00570558" w:rsidRPr="00570558">
        <w:rPr>
          <w:rFonts w:ascii="Times New Roman" w:hAnsi="Times New Roman" w:cs="Times New Roman"/>
          <w:sz w:val="24"/>
          <w:szCs w:val="24"/>
        </w:rPr>
        <w:t>. godine  donijelo je</w:t>
      </w:r>
    </w:p>
    <w:p w:rsidR="00570558" w:rsidRPr="00570558" w:rsidRDefault="00570558" w:rsidP="00570558">
      <w:pPr>
        <w:pStyle w:val="Bezproreda"/>
        <w:jc w:val="both"/>
      </w:pPr>
    </w:p>
    <w:p w:rsidR="00570558" w:rsidRPr="00570558" w:rsidRDefault="00570558" w:rsidP="00570558">
      <w:pPr>
        <w:pStyle w:val="Bezproreda"/>
        <w:jc w:val="center"/>
        <w:rPr>
          <w:b/>
        </w:rPr>
      </w:pPr>
      <w:r w:rsidRPr="00570558">
        <w:rPr>
          <w:b/>
        </w:rPr>
        <w:t>I  IZMJENU I DOPUNU PRORAČUNA GRADA PAGA</w:t>
      </w:r>
    </w:p>
    <w:p w:rsidR="00570558" w:rsidRPr="00570558" w:rsidRDefault="00570558" w:rsidP="00570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558">
        <w:rPr>
          <w:rFonts w:ascii="Times New Roman" w:hAnsi="Times New Roman" w:cs="Times New Roman"/>
          <w:b/>
          <w:sz w:val="24"/>
          <w:szCs w:val="24"/>
        </w:rPr>
        <w:t>ZA 202</w:t>
      </w:r>
      <w:r w:rsidR="003D4DDC">
        <w:rPr>
          <w:rFonts w:ascii="Times New Roman" w:hAnsi="Times New Roman" w:cs="Times New Roman"/>
          <w:b/>
          <w:sz w:val="24"/>
          <w:szCs w:val="24"/>
        </w:rPr>
        <w:t>2. GODINU I PROJEKCIJA ZA 2023. I 2024</w:t>
      </w:r>
      <w:r w:rsidRPr="00570558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570558" w:rsidRPr="00570558" w:rsidRDefault="00570558" w:rsidP="00570558">
      <w:pPr>
        <w:pStyle w:val="Bezproreda"/>
        <w:jc w:val="both"/>
      </w:pPr>
      <w:r w:rsidRPr="00570558">
        <w:t>I OPĆI DIO</w:t>
      </w:r>
    </w:p>
    <w:p w:rsidR="00570558" w:rsidRPr="00570558" w:rsidRDefault="00570558" w:rsidP="00570558">
      <w:pPr>
        <w:pStyle w:val="Bezproreda"/>
        <w:jc w:val="center"/>
      </w:pPr>
      <w:r w:rsidRPr="00570558">
        <w:t>Članak 1.</w:t>
      </w:r>
    </w:p>
    <w:p w:rsidR="00570558" w:rsidRPr="00570558" w:rsidRDefault="00570558" w:rsidP="00570558">
      <w:pPr>
        <w:pStyle w:val="Bezproreda"/>
        <w:jc w:val="both"/>
      </w:pPr>
    </w:p>
    <w:p w:rsidR="00570558" w:rsidRPr="00570558" w:rsidRDefault="003D4DDC" w:rsidP="00570558">
      <w:pPr>
        <w:pStyle w:val="Bezproreda"/>
        <w:jc w:val="both"/>
      </w:pPr>
      <w:r>
        <w:tab/>
        <w:t>U Proračunu Grada Paga za 2022. godinu i projekcijama za 2023. i 2024</w:t>
      </w:r>
      <w:r w:rsidR="00570558" w:rsidRPr="00570558">
        <w:t xml:space="preserve">. godinu, („Službeni glasnik Grada Paga“ broj </w:t>
      </w:r>
      <w:r>
        <w:t>12/2021</w:t>
      </w:r>
      <w:r w:rsidR="00570558" w:rsidRPr="00570558">
        <w:t>), u članku 1. Prorač</w:t>
      </w:r>
      <w:r>
        <w:t>un Grada Paga za 2022. godinu i projekcije za 2023</w:t>
      </w:r>
      <w:r w:rsidR="00570558" w:rsidRPr="00570558">
        <w:t>. i 202</w:t>
      </w:r>
      <w:r>
        <w:t>4</w:t>
      </w:r>
      <w:r w:rsidR="00570558" w:rsidRPr="00570558">
        <w:t>. godinu mijenj</w:t>
      </w:r>
      <w:r>
        <w:t>a se Proračun Grada Paga za 2022</w:t>
      </w:r>
      <w:r w:rsidR="00570558" w:rsidRPr="00570558">
        <w:t>. godinu i glasi:</w:t>
      </w:r>
    </w:p>
    <w:p w:rsidR="00543F62" w:rsidRDefault="003D4DDC" w:rsidP="00A11F7C">
      <w:pPr>
        <w:pStyle w:val="Bezproreda"/>
        <w:jc w:val="both"/>
      </w:pPr>
      <w:r>
        <w:tab/>
        <w:t>„Proračun Grada Paga za 2022</w:t>
      </w:r>
      <w:r w:rsidR="00570558" w:rsidRPr="00570558">
        <w:t>. godinu (u daljnjem tekstu: Proračun) i projekcije</w:t>
      </w:r>
      <w:r>
        <w:t xml:space="preserve"> za 2023. i 2024</w:t>
      </w:r>
      <w:r w:rsidR="00570558" w:rsidRPr="00570558">
        <w:t>. godinu sastoje se od:</w:t>
      </w:r>
    </w:p>
    <w:tbl>
      <w:tblPr>
        <w:tblW w:w="9417" w:type="dxa"/>
        <w:tblLook w:val="04A0" w:firstRow="1" w:lastRow="0" w:firstColumn="1" w:lastColumn="0" w:noHBand="0" w:noVBand="1"/>
      </w:tblPr>
      <w:tblGrid>
        <w:gridCol w:w="2977"/>
        <w:gridCol w:w="1820"/>
        <w:gridCol w:w="1820"/>
        <w:gridCol w:w="980"/>
        <w:gridCol w:w="1820"/>
      </w:tblGrid>
      <w:tr w:rsidR="00A13637" w:rsidRPr="00A13637" w:rsidTr="00A1363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637" w:rsidRPr="00A13637" w:rsidRDefault="00A13637" w:rsidP="00A13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</w:t>
            </w:r>
          </w:p>
        </w:tc>
      </w:tr>
      <w:tr w:rsidR="00A13637" w:rsidRPr="00A13637" w:rsidTr="00A1363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  <w:r w:rsidR="003D4D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2022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(%)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  <w:r w:rsidR="003D4D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2022</w:t>
            </w:r>
          </w:p>
        </w:tc>
      </w:tr>
      <w:tr w:rsidR="00A13637" w:rsidRPr="00A13637" w:rsidTr="00A1363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13637" w:rsidRPr="00A13637" w:rsidTr="00A1363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RAČUN PRIHODA I RASHODA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13637" w:rsidRPr="00A13637" w:rsidTr="005E047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637" w:rsidRPr="00A13637" w:rsidRDefault="003D4DDC" w:rsidP="005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6 </w:t>
            </w:r>
            <w:r w:rsidR="00A13637"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637" w:rsidRPr="00A13637" w:rsidRDefault="00A13637" w:rsidP="005E0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52.695.000,00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637" w:rsidRPr="00A13637" w:rsidRDefault="00A13637" w:rsidP="005E0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637" w:rsidRPr="00A13637" w:rsidRDefault="00A13637" w:rsidP="005E0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637" w:rsidRPr="00A13637" w:rsidRDefault="00A13637" w:rsidP="005E0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54.045.000,00</w:t>
            </w:r>
          </w:p>
        </w:tc>
      </w:tr>
      <w:tr w:rsidR="00A13637" w:rsidRPr="00A13637" w:rsidTr="005E047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DDC" w:rsidRDefault="003D4DDC" w:rsidP="005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7 </w:t>
            </w:r>
            <w:r w:rsidR="00A13637"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nefinancijske</w:t>
            </w:r>
          </w:p>
          <w:p w:rsidR="00A13637" w:rsidRPr="00A13637" w:rsidRDefault="005E047B" w:rsidP="005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</w:t>
            </w:r>
            <w:r w:rsidR="00A13637"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637" w:rsidRPr="00A13637" w:rsidRDefault="00A13637" w:rsidP="005E0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3.060.000,00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637" w:rsidRPr="00A13637" w:rsidRDefault="00A13637" w:rsidP="005E0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4.725.000,00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637" w:rsidRPr="00A13637" w:rsidRDefault="00A13637" w:rsidP="005E0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154.4%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637" w:rsidRPr="00A13637" w:rsidRDefault="00A13637" w:rsidP="005E0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7.785.000,00</w:t>
            </w:r>
          </w:p>
        </w:tc>
      </w:tr>
      <w:tr w:rsidR="00A13637" w:rsidRPr="00A13637" w:rsidTr="005E047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637" w:rsidRPr="00A13637" w:rsidRDefault="003D4DDC" w:rsidP="005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</w:t>
            </w:r>
            <w:r w:rsidR="00A13637"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637" w:rsidRPr="00A13637" w:rsidRDefault="00A13637" w:rsidP="005E0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34.752.000,00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637" w:rsidRPr="00A13637" w:rsidRDefault="00A13637" w:rsidP="005E0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4.300.000,00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637" w:rsidRPr="00A13637" w:rsidRDefault="00A13637" w:rsidP="005E0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12.4%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637" w:rsidRPr="00A13637" w:rsidRDefault="00A13637" w:rsidP="005E0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39.052.000,00</w:t>
            </w:r>
          </w:p>
        </w:tc>
      </w:tr>
      <w:tr w:rsidR="00A13637" w:rsidRPr="00A13637" w:rsidTr="005E047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DDC" w:rsidRDefault="003D4DDC" w:rsidP="005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</w:t>
            </w:r>
            <w:r w:rsidR="00A13637"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</w:t>
            </w:r>
          </w:p>
          <w:p w:rsidR="00A13637" w:rsidRPr="00A13637" w:rsidRDefault="005E047B" w:rsidP="005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</w:t>
            </w:r>
            <w:r w:rsidR="00A13637"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637" w:rsidRPr="00A13637" w:rsidRDefault="00A13637" w:rsidP="005E0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13.073.000,00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637" w:rsidRPr="00A13637" w:rsidRDefault="00A13637" w:rsidP="005E0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1.775.000,00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637" w:rsidRPr="00A13637" w:rsidRDefault="00A13637" w:rsidP="005E0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13.6%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637" w:rsidRPr="00A13637" w:rsidRDefault="00A13637" w:rsidP="005E0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14.848.000,00</w:t>
            </w:r>
          </w:p>
        </w:tc>
      </w:tr>
      <w:tr w:rsidR="00A13637" w:rsidRPr="00A13637" w:rsidTr="005E047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637" w:rsidRPr="00A13637" w:rsidRDefault="00A13637" w:rsidP="005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RAZLIKA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637" w:rsidRPr="00A13637" w:rsidRDefault="00A13637" w:rsidP="005E0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7.930.000,00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637" w:rsidRPr="00A13637" w:rsidRDefault="00A13637" w:rsidP="005E0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637" w:rsidRPr="00A13637" w:rsidRDefault="00A13637" w:rsidP="005E0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637" w:rsidRPr="00A13637" w:rsidRDefault="00A13637" w:rsidP="005E0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7.930.000,00</w:t>
            </w:r>
          </w:p>
        </w:tc>
      </w:tr>
      <w:tr w:rsidR="00A13637" w:rsidRPr="00A13637" w:rsidTr="00A1363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13637" w:rsidRPr="00A13637" w:rsidTr="00A1363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RAČUN ZADUŽIVANJA/FINANCIRANJA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13637" w:rsidRPr="00A13637" w:rsidTr="00A1363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DDC" w:rsidRDefault="003D4DDC" w:rsidP="00A13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8 </w:t>
            </w:r>
            <w:r w:rsidR="00A13637"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Primici od financijske imovine i </w:t>
            </w:r>
          </w:p>
          <w:p w:rsidR="00A13637" w:rsidRPr="00A13637" w:rsidRDefault="003D4DDC" w:rsidP="00A13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</w:t>
            </w:r>
            <w:r w:rsidR="00A13637"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zaduživanja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637" w:rsidRPr="00A13637" w:rsidRDefault="00A13637" w:rsidP="00A13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637" w:rsidRPr="00A13637" w:rsidRDefault="00A13637" w:rsidP="00A13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637" w:rsidRPr="00A13637" w:rsidRDefault="00A13637" w:rsidP="00A13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637" w:rsidRPr="00A13637" w:rsidRDefault="00A13637" w:rsidP="00A13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3637" w:rsidRPr="00A13637" w:rsidTr="00A1363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DDC" w:rsidRDefault="003D4DDC" w:rsidP="00A13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5 </w:t>
            </w:r>
            <w:r w:rsidR="00A13637"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Izdaci za financijsku imovinu i </w:t>
            </w:r>
          </w:p>
          <w:p w:rsidR="00A13637" w:rsidRPr="00A13637" w:rsidRDefault="003D4DDC" w:rsidP="00A13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</w:t>
            </w:r>
            <w:r w:rsidR="00A13637"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otplate zajmova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637" w:rsidRPr="00A13637" w:rsidRDefault="00A13637" w:rsidP="00A13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2.130.000,00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637" w:rsidRPr="00A13637" w:rsidRDefault="00A13637" w:rsidP="00A13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637" w:rsidRPr="00A13637" w:rsidRDefault="00A13637" w:rsidP="00A13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637" w:rsidRPr="00A13637" w:rsidRDefault="00A13637" w:rsidP="00A13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2.130.000,00</w:t>
            </w:r>
          </w:p>
        </w:tc>
      </w:tr>
      <w:tr w:rsidR="00A13637" w:rsidRPr="00A13637" w:rsidTr="00A1363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NETO ZADUŽIVANJE/FINANCIRANJE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637" w:rsidRPr="00A13637" w:rsidRDefault="00A13637" w:rsidP="00A13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- 2.130.000,00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637" w:rsidRPr="00A13637" w:rsidRDefault="00A13637" w:rsidP="00A13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637" w:rsidRPr="00A13637" w:rsidRDefault="00A13637" w:rsidP="00A13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637" w:rsidRPr="00A13637" w:rsidRDefault="00A13637" w:rsidP="00A13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- 2.130.000,00</w:t>
            </w:r>
          </w:p>
        </w:tc>
      </w:tr>
      <w:tr w:rsidR="00A13637" w:rsidRPr="00A13637" w:rsidTr="00A1363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13637" w:rsidRPr="00A13637" w:rsidTr="00A1363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DDC" w:rsidRDefault="003D4DDC" w:rsidP="00A13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9 </w:t>
            </w:r>
            <w:r w:rsidR="00A13637"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RASPOLOŽIVA SREDSTVA IZ</w:t>
            </w:r>
          </w:p>
          <w:p w:rsidR="00A13637" w:rsidRPr="00A13637" w:rsidRDefault="003D4DDC" w:rsidP="00A13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</w:t>
            </w:r>
            <w:r w:rsidR="00A13637"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PRETHODNIH GODINA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13637" w:rsidRPr="00A13637" w:rsidTr="00A1363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DDC" w:rsidRDefault="003D4DDC" w:rsidP="00A13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</w:t>
            </w:r>
            <w:r w:rsidR="00A13637"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VIŠAK/MANJAK IZ PRETHODNIH</w:t>
            </w:r>
          </w:p>
          <w:p w:rsidR="00A13637" w:rsidRPr="00A13637" w:rsidRDefault="00A13637" w:rsidP="00A13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3D4D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</w:t>
            </w: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GODINA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(sukcesivno pokriće)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637" w:rsidRPr="00A13637" w:rsidRDefault="00A13637" w:rsidP="00A13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- 5.800.000,00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637" w:rsidRPr="00A13637" w:rsidRDefault="00A13637" w:rsidP="00A13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637" w:rsidRPr="00A13637" w:rsidRDefault="00A13637" w:rsidP="00A13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637" w:rsidRPr="00A13637" w:rsidRDefault="00A13637" w:rsidP="00A13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- 5.800.000,00</w:t>
            </w:r>
          </w:p>
        </w:tc>
      </w:tr>
      <w:tr w:rsidR="00A13637" w:rsidRPr="00A13637" w:rsidTr="00A1363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13637" w:rsidRPr="00A13637" w:rsidTr="00A1363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13637" w:rsidRPr="00A13637" w:rsidTr="00A1363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637" w:rsidRPr="00A13637" w:rsidRDefault="00A13637" w:rsidP="00A13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VIŠAK/MANJAK + NETO ZADUŽIVANJA/FINANCIRANJA + RASPOLOŽIVA SREDSTVA IZ PRETHODNIH GODINA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637" w:rsidRPr="00A13637" w:rsidRDefault="00A13637" w:rsidP="00A13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637" w:rsidRPr="00A13637" w:rsidRDefault="00A13637" w:rsidP="00A13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637" w:rsidRPr="00A13637" w:rsidRDefault="00A13637" w:rsidP="00A13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637" w:rsidRPr="00A13637" w:rsidRDefault="00A13637" w:rsidP="00A13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3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:rsidR="00A13637" w:rsidRDefault="00A11F7C">
      <w:r>
        <w:t>.“</w:t>
      </w:r>
    </w:p>
    <w:p w:rsidR="00A11F7C" w:rsidRPr="00A11F7C" w:rsidRDefault="00A11F7C" w:rsidP="00A11F7C">
      <w:pPr>
        <w:pStyle w:val="Bezproreda"/>
        <w:jc w:val="center"/>
      </w:pPr>
      <w:r w:rsidRPr="00A11F7C">
        <w:t>Članak 2.</w:t>
      </w:r>
    </w:p>
    <w:p w:rsidR="00A11F7C" w:rsidRPr="00A11F7C" w:rsidRDefault="00A11F7C" w:rsidP="00A11F7C">
      <w:pPr>
        <w:pStyle w:val="Bezproreda"/>
        <w:jc w:val="center"/>
      </w:pPr>
    </w:p>
    <w:p w:rsidR="00A11F7C" w:rsidRPr="00A11F7C" w:rsidRDefault="00A11F7C" w:rsidP="00A11F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F7C">
        <w:rPr>
          <w:rFonts w:ascii="Times New Roman" w:hAnsi="Times New Roman" w:cs="Times New Roman"/>
          <w:sz w:val="24"/>
          <w:szCs w:val="24"/>
        </w:rPr>
        <w:t>U Članku 2. mijenja</w:t>
      </w:r>
      <w:r>
        <w:rPr>
          <w:rFonts w:ascii="Times New Roman" w:hAnsi="Times New Roman" w:cs="Times New Roman"/>
          <w:sz w:val="24"/>
          <w:szCs w:val="24"/>
        </w:rPr>
        <w:t>ju se iznosi u Proračunu za 2022</w:t>
      </w:r>
      <w:r w:rsidRPr="00A11F7C">
        <w:rPr>
          <w:rFonts w:ascii="Times New Roman" w:hAnsi="Times New Roman" w:cs="Times New Roman"/>
          <w:sz w:val="24"/>
          <w:szCs w:val="24"/>
        </w:rPr>
        <w:t>. godinu i članak se mijenj</w:t>
      </w:r>
      <w:r>
        <w:rPr>
          <w:rFonts w:ascii="Times New Roman" w:hAnsi="Times New Roman" w:cs="Times New Roman"/>
          <w:sz w:val="24"/>
          <w:szCs w:val="24"/>
        </w:rPr>
        <w:t>a i  glasi: „U Proračunu za 2022. godinu i projekcijama za 2023. i 2024</w:t>
      </w:r>
      <w:r w:rsidRPr="00A11F7C">
        <w:rPr>
          <w:rFonts w:ascii="Times New Roman" w:hAnsi="Times New Roman" w:cs="Times New Roman"/>
          <w:sz w:val="24"/>
          <w:szCs w:val="24"/>
        </w:rPr>
        <w:t>. godinu prihodi i rashodi te primici i izdaci po ekonomskoj klasifikaciji u Računu prihoda i rashoda te računu financiranja sastoje se od:</w:t>
      </w:r>
      <w:bookmarkStart w:id="0" w:name="_GoBack"/>
      <w:bookmarkEnd w:id="0"/>
    </w:p>
    <w:tbl>
      <w:tblPr>
        <w:tblW w:w="9559" w:type="dxa"/>
        <w:tblLook w:val="04A0" w:firstRow="1" w:lastRow="0" w:firstColumn="1" w:lastColumn="0" w:noHBand="0" w:noVBand="1"/>
      </w:tblPr>
      <w:tblGrid>
        <w:gridCol w:w="1020"/>
        <w:gridCol w:w="2099"/>
        <w:gridCol w:w="1820"/>
        <w:gridCol w:w="1820"/>
        <w:gridCol w:w="980"/>
        <w:gridCol w:w="1820"/>
      </w:tblGrid>
      <w:tr w:rsidR="00A11F7C" w:rsidRPr="00A11F7C" w:rsidTr="00A11F7C">
        <w:trPr>
          <w:trHeight w:val="300"/>
        </w:trPr>
        <w:tc>
          <w:tcPr>
            <w:tcW w:w="10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209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20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F7C" w:rsidRPr="00A11F7C" w:rsidRDefault="00A11F7C" w:rsidP="00A11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</w:t>
            </w:r>
          </w:p>
        </w:tc>
      </w:tr>
      <w:tr w:rsidR="00A11F7C" w:rsidRPr="00A11F7C" w:rsidTr="00A11F7C">
        <w:trPr>
          <w:trHeight w:val="495"/>
        </w:trPr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PRIHODA / RASHODA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2022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(%)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2022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F7C" w:rsidRPr="00A11F7C" w:rsidRDefault="00A11F7C" w:rsidP="00A1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F7C" w:rsidRPr="00A11F7C" w:rsidRDefault="00A11F7C" w:rsidP="00A1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F7C" w:rsidRPr="00A11F7C" w:rsidRDefault="00A11F7C" w:rsidP="00A1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F7C" w:rsidRPr="00A11F7C" w:rsidRDefault="00A11F7C" w:rsidP="00A1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11F7C" w:rsidRPr="00A11F7C" w:rsidTr="00A11F7C">
        <w:trPr>
          <w:trHeight w:val="300"/>
        </w:trPr>
        <w:tc>
          <w:tcPr>
            <w:tcW w:w="4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52.695.000,00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1.350.000,00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2.6%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54.045.000,00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20.340.920,00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1.741.950,00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8.6%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22.082.870,00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Porez i prirez na dohodak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5.900.000,00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5.975.000,00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Porezi na imovinu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13.840.420,00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1.666.950,00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15.507.370,00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614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Porezi na robu i usluge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600.500,00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8.054.580,00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- 1.361.950,00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-16.9%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6.692.630,00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proračunu iz drugih proračuna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4.226.030,00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- 1.016.562,00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-24.1%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3.209.468,00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od izvanproračunskih korisnika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635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izravnanja za decentralizirane funkcije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1.944.050,00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- 939.849,00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-48.3%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1.004.201,00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proračunskim korisnicima iz proračuna koji im nije nadležan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884.500,00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594.461,00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67.2%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1.478.961,00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4.063.000,00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0.7%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4.093.000,00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financijske 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203.000,00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203.000,00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nefinancijske 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3.860.000,00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0.8%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3.890.000,00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19.689.000,00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20.539.000,00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Upravne i administrativne pristojbe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877.000,00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877.000,00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5.770.000,00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5.770.000,00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Komunalni doprinosi i naknade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13.042.000,00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6.5%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13.892.000,00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247.500,00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20.2%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297.500,00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proizvoda i robe te pruženih usluga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179.500,00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27.9%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229.500,00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Donacije od pravnih i fizičkih osoba izvan općeg proračuna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Kazne, upravne mjere i ostali prihodi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Kazne i upravne mjere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prihodi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3.060.000,00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4.725.000,00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154.4%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7.785.000,00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prodaje </w:t>
            </w:r>
            <w:proofErr w:type="spellStart"/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3.055.000,00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4.725.000,00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154.7%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7.780.000,00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materijalne imovine - prirodnih bogatstava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3.055.000,00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4.725.000,00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154.7%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7.780.000,00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proizvedene dugotrajne 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građevinskih objekata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34.752.000,00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4.300.000,00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12.4%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39.052.000,00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10.981.000,00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11.385.000,00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8.648.070,00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339.000,00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8.987.070,00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764.080,00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764.080,00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1.568.850,00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4.1%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1.633.850,00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19.989.000,00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3.896.000,00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19.5%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23.885.000,00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556.000,00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2.458.750,00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231.400,00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9.4%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2.690.150,00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12.343.600,00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7.7%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13.293.600,00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4.627.650,00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2.690.600,00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58.1%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7.318.250,00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611.000,00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611.000,00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411.000,00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411.000,00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1.088.000,00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1.088.000,00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1.088.000,00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1.088.000,00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1.883.000,00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-2.1%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1.843.000,00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1.683.000,00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-2.4%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1.643.000,00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Izvanredni rashodi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13.073.000,00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1.775.000,00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13.6%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14.848.000,00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954.000,00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954.000,00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10.339.000,00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4.4%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10.789.000,00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3.265.000,00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3.265.000,00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1.362.500,00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1.812.500,00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215.500,00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215.500,00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5.496.000,00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5.496.000,00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plemenitih metala i ostalih pohranjenih vrijednosti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Plemeniti metali i ostale pohranjene vrijednosti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1.770.000,00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1.770.000,00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11F7C" w:rsidRPr="00A11F7C" w:rsidTr="00A11F7C">
        <w:trPr>
          <w:trHeight w:val="300"/>
        </w:trPr>
        <w:tc>
          <w:tcPr>
            <w:tcW w:w="4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B. RAČUN ZADUŽIVANJA/FINANCIRANJA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2.130.000,00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2.130.000,00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Izdaci za dionice i udjele u glavnici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534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Dionice i udjeli u glavnici trgovačkih društava izvan javnog sektora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2.130.000,00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547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Otplata glavnice primljenih zajmova od drugih razina vlasti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1.280.000,00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11F7C" w:rsidRPr="00A11F7C" w:rsidTr="00A11F7C">
        <w:trPr>
          <w:trHeight w:val="300"/>
        </w:trPr>
        <w:tc>
          <w:tcPr>
            <w:tcW w:w="4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C. RASPOLOŽIVA SREDSTVA IZ PRETHODNIH GODINA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- 5.800.000,00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- 5.800.000,00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- 5.800.000,00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- 5.800.000,00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- 5.800.000,00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- 5.800.000,00</w:t>
            </w:r>
          </w:p>
        </w:tc>
      </w:tr>
    </w:tbl>
    <w:p w:rsidR="00A11F7C" w:rsidRDefault="00A11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.“</w:t>
      </w:r>
    </w:p>
    <w:p w:rsidR="00A11F7C" w:rsidRPr="00A11F7C" w:rsidRDefault="00A11F7C" w:rsidP="00A11F7C">
      <w:pPr>
        <w:pStyle w:val="Bezproreda"/>
      </w:pPr>
      <w:r w:rsidRPr="00A11F7C">
        <w:t>II  POSEBI DIO</w:t>
      </w:r>
    </w:p>
    <w:p w:rsidR="00A11F7C" w:rsidRPr="00A11F7C" w:rsidRDefault="00A11F7C" w:rsidP="00A11F7C">
      <w:pPr>
        <w:pStyle w:val="Bezproreda"/>
        <w:jc w:val="center"/>
      </w:pPr>
      <w:r w:rsidRPr="00A11F7C">
        <w:t>Članak 3.</w:t>
      </w:r>
    </w:p>
    <w:p w:rsidR="00A11F7C" w:rsidRPr="00A11F7C" w:rsidRDefault="00A11F7C" w:rsidP="00A11F7C">
      <w:pPr>
        <w:pStyle w:val="Bezproreda"/>
      </w:pPr>
    </w:p>
    <w:p w:rsidR="00A11F7C" w:rsidRPr="00A11F7C" w:rsidRDefault="00A11F7C" w:rsidP="00A11F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F7C">
        <w:rPr>
          <w:rFonts w:ascii="Times New Roman" w:hAnsi="Times New Roman" w:cs="Times New Roman"/>
          <w:sz w:val="24"/>
          <w:szCs w:val="24"/>
        </w:rPr>
        <w:t>Članak 3. mijenja se i glasi: „Ra</w:t>
      </w:r>
      <w:r>
        <w:rPr>
          <w:rFonts w:ascii="Times New Roman" w:hAnsi="Times New Roman" w:cs="Times New Roman"/>
          <w:sz w:val="24"/>
          <w:szCs w:val="24"/>
        </w:rPr>
        <w:t>shodi i izdaci proračuna za 2022</w:t>
      </w:r>
      <w:r w:rsidRPr="00A11F7C">
        <w:rPr>
          <w:rFonts w:ascii="Times New Roman" w:hAnsi="Times New Roman" w:cs="Times New Roman"/>
          <w:sz w:val="24"/>
          <w:szCs w:val="24"/>
        </w:rPr>
        <w:t>. godin</w:t>
      </w:r>
      <w:r>
        <w:rPr>
          <w:rFonts w:ascii="Times New Roman" w:hAnsi="Times New Roman" w:cs="Times New Roman"/>
          <w:sz w:val="24"/>
          <w:szCs w:val="24"/>
        </w:rPr>
        <w:t>u i projekcije proračuna za 2023. i 2024</w:t>
      </w:r>
      <w:r w:rsidRPr="00A11F7C">
        <w:rPr>
          <w:rFonts w:ascii="Times New Roman" w:hAnsi="Times New Roman" w:cs="Times New Roman"/>
          <w:sz w:val="24"/>
          <w:szCs w:val="24"/>
        </w:rPr>
        <w:t>. godinu iskazani u Općem dijelu proračuna, mijenjaju se i raspoređuju po nositeljima i korisnicima, po programima kako slijedi: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1134"/>
        <w:gridCol w:w="2410"/>
        <w:gridCol w:w="1700"/>
        <w:gridCol w:w="1700"/>
        <w:gridCol w:w="1280"/>
        <w:gridCol w:w="1700"/>
      </w:tblGrid>
      <w:tr w:rsidR="00A11F7C" w:rsidRPr="00A11F7C" w:rsidTr="00A11F7C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PLANIRANO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2022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NOVI IZNOS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2022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SVEUKUPNO RASHODI / IZDACI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49.955.000,00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6.075.000,00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12,16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56.030.000,00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 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PREDSTAVNIČKA I IZVRŠNA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2.610.500,00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3,26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2.695.500,00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 00101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PREDSTAVNIČKA I IZVRŠNA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2.610.500,00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3,26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2.695.500,00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DONOŠENJE AKATA I MJERA IZ DJELOKRUGA PREDSTAVNIČKOG I IZVRŠNOG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1.512.500,00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2,31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1.547.500,00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Predstavničko i izvršna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812.500,00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812.500,00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812.500,00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812.500,00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347.500,00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293.000,00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Protokolarni izdaci i obilježavanje obljetnica i blagdana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Međunarodna i međugradska suradnja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Donacije, sponzorstva i doznake po posebnim odlukama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Proračunska pričuva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Izvanredni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Savjet mladih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- prigodni pokloni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205.000,00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Izbori za predstavnička i izvršna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RAZVOJ CIVILNOG DRUŠTVA - RAD POLITIČKIH STRANAKA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Rad političkih stranaka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MJESNA SAMOUPRAVA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Djelokrug mjesne samouprave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 K001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MJESNI ODBOR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529.500,00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529.500,00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529.500,00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529.500,00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521.500,00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521.500,00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521.500,00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521.500,00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521.500,00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521.500,00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431.000,00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 K002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MJESNI ODBOR ŠIMUNI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 K003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MJESNI ODBOR DINJIŠKA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 K004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MJESNI ODBOR VLAŠIĆI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33.500,00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 K005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MJESNI ODBOR MIŠKOVIĆI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Provedba izbora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MANIFESTACIJE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Aktivnost  A100001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Sufinanciranje manifestacija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Međunarodni festival čipke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6.1.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Advent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- 28,57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 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URED GRADA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13.064.000,00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414.000,00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3,17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13.478.000,00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 00201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URED GRADA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4.190.000,00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364.000,00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4.554.000,00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PRIPREMA I DONOŠENJE AKATA IZ DJELOKRUGA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1.638.000,00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10,93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1.817.000,00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Stručno, administrativno i tehničko osoblje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1.638.000,00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10,93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1.817.000,00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1.638.000,00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10,93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1.817.000,00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1.638.000,00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10,93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1.817.000,00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1.638.000,00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10,93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1.817.000,00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1.134.000,00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799.000,00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683.000,00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213.000,00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379.000,00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 GRADA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26,32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 po posebnim aktima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Sufinanciranje rada djelatnika i  ustanova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142,86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142,86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142,86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142,86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142,86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142,86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Izrada strateških dokumenata i elaborata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Funkcijska klasifikacija   0111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NABAVA I ODRŽAVANJE OPREME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</w:t>
            </w:r>
            <w:r w:rsidR="00BD7D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</w:t>
            </w: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žavanje opreme i programa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Računalna i druga oprema i programi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Umjetnička djela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plemenitih metala i ostalih pohranjenih vrijednosti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Plemeniti metali i ostale pohranjene vrijednosti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ZAŠTITA I SPAŠAVANJE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351.000,00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Unapređenje dobrovoljnog vatrogastva i zaštite od požara - DVD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0320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Usluge protupožarne zaštite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Izrada planova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0320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Usluge protupožarne zaštite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Gorska služba spašavanja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0360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javni red i sigurnost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Civilne zaštite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0360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javni red i sigurnost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Djelatnost Crvenog križa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SOCIJALNA SKRB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 za podmirenje troškova stanovanja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Funkcijska klasifikacija   1060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Stanovanje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pojedincima i obiteljima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158.000,00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1090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Aktivnosti socijalne zaštite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OČUVANJE I UNAPREĐENJE ZDRAVLJA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prevencije ovisnosti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0760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Poslovi i usluge zdravstva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Meteorološka mjerenja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Rad timova hitne medicinske 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0721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Opće medicinske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Rad pedijatrijske ordinacije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0721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Opće medicinske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DEMOGRAFSKA OBNOVA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obiteljima za novorođenu djecu te četvoro i više djece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1040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Obitelj i djeca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Sufinanciranje boravka djece u vrtiću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1040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Obitelj i djeca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SUFINANCIRANJE ŠKOLSTVA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Stipendije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0950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Obrazovanje koje se ne može definirati po stupnju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Sufinanciranje javnog prijevoza srednjoškolaca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0921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Niže srednjoškolsko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Sufinanciranje kupnje školskih knjiga i pribora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0912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Osnovno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Produženi boravak učenika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0912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Osnovno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TRGOVAČKA DRUŠTVA U VLASNIŠTVU GRADA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Osnivanje trgovačkih društava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Izdaci za dionice i udjele u glavnici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Dionice i udjeli u glavnici trgovačkih društava izvan javnog sektora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 00202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DJEČJI VRTIĆ "PAŠKI MALIŠANI"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4.779.000,00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4.779.000,00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proofErr w:type="spellStart"/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Podglava</w:t>
            </w:r>
            <w:proofErr w:type="spellEnd"/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 34821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DJEČJI VRTIĆ "PAŠKI MALIŠANI"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4.779.000,00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4.779.000,00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PROVEDBA ZAKONSKOG STANDARDA U PREDŠKOLSTVU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Odgojno, administrativno i tehničko osoblje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 K100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DJEČJI VRTIĆ "PAŠKI MALIŠANI"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2.750.000,00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0911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2.360.000,00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POSLOVANJE FINANCIRANO IZ OSTALIH IZVORA PRIHODA KORISNIKA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2.021.000,00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2.021.000,00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Redovna djelatnost ustanove predškolskog odgoja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2.021.000,00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2.021.000,00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 K100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DJEČJI VRTIĆ "PAŠKI MALIŠANI"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2.021.000,00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2.021.000,00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0911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2.021.000,00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2.021.000,00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3.2.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1.281.000,00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1.281.000,00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1.261.000,00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1.261.000,00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1.253.000,00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1.253.000,00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226.000,00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6.2.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Donacije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POSEBNI PROGRAMI IZNAD STANDARDA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Program potreba iznad standarda u </w:t>
            </w:r>
            <w:proofErr w:type="spellStart"/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predškolstvu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 K100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DJEČJI VRTIĆ "PAŠKI MALIŠANI"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0911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 00204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GRADSKA KNJIŽNICA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504.920,00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504.920,00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proofErr w:type="spellStart"/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Podglava</w:t>
            </w:r>
            <w:proofErr w:type="spellEnd"/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 42196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GRADSKA KNJIŽNICA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504.920,00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504.920,00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PROVEDBA ZAKONSKOG STANDARDA U KULTURI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403.920,00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403.920,00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Stručno, administrativno i tehničko osoblje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388.920,00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388.920,00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 K102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GRADSKA KNJIŽNICA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388.920,00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388.920,00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Funkcijska klasifikacija   0820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388.920,00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388.920,00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388.920,00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388.920,00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388.920,00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388.920,00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327.920,00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327.920,00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264.920,00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264.920,00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22.250,00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22.250,00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32.100,00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Nabava opreme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 K102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GRADSKA KNJIŽNICA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Knjižna građa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 K102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GRADSKA KNJIŽNICA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POSLOVANJE FINANCIRANO IZ OSTALIH IZVORA PRIHODA KORISNIKA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Sufinanciranje programa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 K102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GRADSKA KNJIŽNICA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3.2.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15.450,00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15.450,00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2.550,00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7.700,00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7.700,00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 00205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JAVNA VATROGASNA POSTROJBA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3.590.080,00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3.640.080,00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A11F7C" w:rsidRPr="00A11F7C" w:rsidRDefault="006B4F3B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Podglava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 50952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JAVNA VATROGASNA POSTROJBA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3.590.080,00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B3B3FF" w:fill="B3B3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3.640.080,00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Redovna djelatnost JVP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3.240.080,00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- 1.441.411,00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- 44,49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1.798.669,00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Redovna djelatnost JVP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3.240.080,00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- 1.441.411,00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- 44,49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1.798.669,00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 K103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JAVNA VATROGASNA POSTROJBA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3.240.080,00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- 1.441.411,00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- 44,49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1.798.669,00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0320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Usluge protupožarne zaštite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3.240.080,00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- 1.441.411,00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- 44,49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1.798.669,00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- Prihodi za decentralizirane funkcije - Grad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1.944.050,00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- 864.849,00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- 44,49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1.079.201,00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1.944.050,00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- 864.849,00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- 44,49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1.079.201,00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1.626.650,00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- 655.650,00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- 40,31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971.000,00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- 655.650,00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- 51,42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619.350,00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56.450,00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56.450,00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295.200,00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295.200,00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- 209.199,00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- 66,41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105.801,00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121.200,00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- 121.200,00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103.800,00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- 87.999,00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- 84,78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15.801,00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2.400,00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decentralizirane funkcije - Općine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1.296.030,00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- 576.562,00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- 44,49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719.468,00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1.296.030,00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- 576.562,00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- 44,49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719.468,00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1.084.430,00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- 437.430,00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- 40,34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647.000,00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- 437.430,00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- 51,46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412.570,00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37.630,00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37.630,00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196.800,00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196.800,00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- 139.132,00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- 66,25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70.868,00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80.800,00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- 80.800,00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69.200,00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- 58.332,00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- 84,29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10.868,00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Financiranje iznad standarda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1.491.411,00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426,12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1.841.411,00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Financiranje iznad standarda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1.491.411,00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426,12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1.841.411,00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 K103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JAVNA VATROGASNA POSTROJBA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1.491.411,00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426,12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FF00" w:fill="80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1.841.411,00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0320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Usluge protupožarne zaštite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1.491.411,00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426,12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1.841.411,00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846.950,00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423,48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1.046.950,00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846.950,00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423,48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1.046.950,00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655.850,00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655.850,00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655.850,00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655.850,00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191.100,00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391.100,00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121.200,00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121.200,00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169.700,00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169.700,00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- 179.800,00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- 89,90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20.200,00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3.2.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- proračunski korisnici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594.461,00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594,46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694.461,00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594.461,00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594,46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694.461,00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437.230,00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437.230,00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437.230,00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437.230,00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157.231,00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157,23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257.231,00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80.800,00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80.800,00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113.031,00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113.031,00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- 86.600,00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- 86,60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13.400,00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 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UPRAVNI ODJEL ZA PRORAČUN I FINANCIJE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4.014.500,00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2,12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4.099.500,00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 00301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UPRAVNI ODJEL ZA PRORAČUN I FINANCIJE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4.014.500,00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2,12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4.099.500,00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PRIPREMA I DONOŠENJE AKATA IZ DJELOKRUGA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1.169.500,00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Stručno, administrat</w:t>
            </w:r>
            <w:r w:rsidR="00BD7D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</w:t>
            </w: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vno i tehničko osoblje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1.169.500,00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1.169.500,00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1.169.500,00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1.169.500,00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8,59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 VEZANI UZ FINANCIJE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Funkcijska klasifikacija   0112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i fiskalni poslovi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i fiskalni poslovi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Članarine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i fiskalni poslovi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Otplata kredita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Otplata glavnice primljenih zajmova od drugih razina vlasti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1.280.000,00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i fiskalni poslovi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 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UPRAVNI ODJEL ZA KOMUNALNI SUSTAV I IMOVINSKO PRAVNE POSLOVE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13.975.000,00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569.000,00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14.544.000,00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 00401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UPRAVNI ODJEL ZA KOMUNALNI SUSTAV I IMOVINSKO PREAVNE POSLOVE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13.975.000,00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569.000,00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14.544.000,00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PRIPREMA I DONOŠENJE AKATA IZ DJELOKRUGA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1.885.000,00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6,84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2.014.000,00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Stručno, administrativno i tehničko osoblje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13,10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1.114.000,00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Funkcijska klasifikacija   0111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13,10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1.114.000,00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13,10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1.114.000,00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13,10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1.114.000,00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10,34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171,43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Odvjetničke i duge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OBJEKATA I UREĐAJA KOMUNALNE INFRASTRUKTURE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6.730.000,00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6,54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parkova i zelenih površina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655.000,00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i uređenje javnih površina (svi Mjesni odbori)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9,68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2.380.000,00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9,68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17,43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1.415.000,00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20,90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1.215.000,00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20,90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1.215.000,00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1.215.000,00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i uređenje javnih površina - odvodni kanali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i uređenje javnih površina - dekoracija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Ulična rasvjeta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i uređenje javnih površina - stočarski putovi i protupožarni prolazi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i uređenje javne površine - plaže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čistoće javnih površina - čišćenje i pometanje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javne rasvjete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Ulična rasvjeta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Energetska usluga javne rasvjete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Ulična rasvjeta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Postavljanje ormara javne rasvjete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Ulična rasvjeta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Električna energija za javnu rasvjetu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455.000,00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Ulična rasvjeta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nerazvrstanih cesta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1.030.000,00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pješačkih staza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Sanacija urušenih područja uz obalu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Program  1003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STANJA U PROSTORU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4.720.000,00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 T100001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Geodetsko - katastarske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 T100002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Izmjera i evidentiranje objekata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 T100003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Financiranje katastarskih izmjera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3.150.000,00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3.150.000,00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 T100004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Uklanjanje ruševnih i oštećenih objekata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 T100005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Sanacija urušenih i oštećenih objekata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I UREĐENJE JAVNIH GRAĐEVINA I PROSTORA GRADA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i uređenje gradskih prostora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UPRAVLJANJE IMOVINOM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Programska rješenja upravljanja imovinom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Otkup i raspolaganje imovinom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9.1.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411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PRVENTIVNE MJERE ZAŠTITE STANOVNIŠTVA I ZBRINJAVANJE ŽIVOTINJA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Mjere deratizacije i dezinsekcije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0760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Poslovi i usluge zdravstva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Zaštita životinja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0760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Poslovi i usluge zdravstva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 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UPRAVNI ODJEL ZA PROSTORNO UREĐENJE I GOSPODARSTVO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16.291.000,00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4.922.000,00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30,21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00FF" w:fill="800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21.213.000,00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 00501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UPRAVNI ODJEL ZA PROSTORNO UREĐENJE I GOSPODARSTVO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16.291.000,00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4.922.000,00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30,21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080FF" w:fill="8080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21.213.000,00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PRIPREMA I DONOŠENJE AKATA IZ DJELOKRUGA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1.311.000,00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1.406.000,00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Stručno, administrativno i tehničko osoblje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1.350.000,00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1.235.000,00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10,06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49.500,00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 odjela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PROSTORNO UREĐENJE I UNAPREĐENJE STANOVANJA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411.000,00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Geodetsko katastarske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Prostorno planska dokumentacija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401.000,00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401.000,00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GOSPODARSTVO I TURIZAM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14,58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2.515.000,00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Subvencije, donacije i 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0490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Ekonomski poslovi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- 8,70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- 11,11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Investicijske studije i programi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395.000,00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Lokalna akcijska grupa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0412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poslovi vezani uz 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Zdravstveni turizam - valorizacija ljekovitog blata, uređenje područja "</w:t>
            </w:r>
            <w:proofErr w:type="spellStart"/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Lokunja</w:t>
            </w:r>
            <w:proofErr w:type="spellEnd"/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"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0473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Turizam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BD7D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Sufinanciranje prog</w:t>
            </w:r>
            <w:r w:rsidR="00A11F7C"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</w:t>
            </w:r>
            <w:r w:rsidR="00A11F7C"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 Turističke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0473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Turizam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 Turistička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poslovne zone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0474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Višenamjenski razvojni projekti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9.1.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Izgradnja lokalne komunikacijske infrastrukture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  9.1.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I GRADNJA JAVNO PROMETNIH POVRŠINA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3.125.000,00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66,35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7.835.000,00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Projekti prometnih površina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Autobusni kolodvor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Gradska tržnica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luka na području Grada Paga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3.125.000,00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172,65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4.935.000,00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3.125.000,00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172,65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4.935.000,00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- 900.000,00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- 69,23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- 1.300.000,00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- 1.300.000,00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- 1.300.000,00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9.1.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4.025.000,00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2.012,50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4.225.000,00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4.025.000,00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4.025.000,00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4.025.000,00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4.025.000,00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4.025.000,00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4.025.000,00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Projekt uređenja parkova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6.1.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biciklističkih staza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Projekt popločavanja ulica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Uređenje prostora </w:t>
            </w:r>
            <w:proofErr w:type="spellStart"/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Uhlinac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šetnica i plaža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ulaza u grad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9.1.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Postavljanje i uređenje dječjih igrališta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Opremanje javnih površina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platoa - stara riva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starog mosta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vezani za stanovanje i kom. </w:t>
            </w: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I GRADNJA JAVNIH OBJEKATA I PROSTORA GRADA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3.290.000,00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39,82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4.600.000,00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magazina soli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9.1.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Kneževog dvora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  9.1.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Kula </w:t>
            </w:r>
            <w:proofErr w:type="spellStart"/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Skrivanat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Doma kulture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palače Matasović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9.1.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Izrada </w:t>
            </w:r>
            <w:proofErr w:type="spellStart"/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suhozidne</w:t>
            </w:r>
            <w:proofErr w:type="spellEnd"/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čipke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Izrada spomenika buri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Projekt - dom umirovljenika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9.1.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Izgradnja i uređenje tenis terena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47,06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sportskog centra i sportskih igrališta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138,46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1.550.000,00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138,46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9.1.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Uređenje platoa </w:t>
            </w:r>
            <w:proofErr w:type="spellStart"/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Prosika</w:t>
            </w:r>
            <w:proofErr w:type="spellEnd"/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- </w:t>
            </w:r>
            <w:proofErr w:type="spellStart"/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Outdoor</w:t>
            </w:r>
            <w:proofErr w:type="spellEnd"/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centar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- 29,17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- 220.000,00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9.1.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- 260.000,00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- 260.000,00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GRAĐENJE OBJEKATA I UREĐAJA KOMUNALNE INFRASTRUKTURE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Izgradnja nove javne rasvjete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Ulična rasvjeta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Izgradnja sustava odvodnih kanala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groblja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0660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  4.3.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GRAĐENJE GRAĐEVINA ZA GOSPODARENJE KOMUNALNIM OTPADOM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1.405.000,00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Sanacija deponije Sv. </w:t>
            </w:r>
            <w:proofErr w:type="spellStart"/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Kuzam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705.000,00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0510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Gospodarenje otpadom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9.1.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Izgradnja plohe i </w:t>
            </w:r>
            <w:proofErr w:type="spellStart"/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sortirnice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0510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Gospodarenje otpadom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NERAZVRSTANE CESTE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Izgradnja i uređenje nerazvrstanih cesta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0451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Cestovni promet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namjene-Komunalni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ZAŠTITA OKOLIŠA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19,20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447.000,00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Odlaganje i zbrinjavanje otpada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347.000,00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0510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Gospodarenje otpadom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347.000,00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33,60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167.000,00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117.000,00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117.000,00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422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Ugradnja električnih punionica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0530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Smanjenje zagađivanja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FINANCIRANJE UDRUGA PO PROGRAMIMA JAVNIH POTREBA TE RAZVOJA CIVILNOG DRUŠTVA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Javne potrebe u kulturi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Javne potrebe u sportu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Programi udruga proizašlih iz Domovinskog rata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Programi udruga civilnog društva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Donacije župnim uredima i samostanima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Funkcijska klasifikacija   0840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Religijske i druge službe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Javne potrebe iznad standarda u osnovnom školstvu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0912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Osnovno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Javne potrebe iznad standarda u srednjem školstvu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0921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Niže srednjoškolsko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1011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ISTRAŽIVANJE I ZAŠTITA KULTURNE BAŠTINE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3399FF" w:fill="3399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129.000,00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Zaštitni znak i zaštita paške čipke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Arheološka istraživanja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 A100006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Rad kapelnika Gradske glazbe Pag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84C1FF" w:fill="84C1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</w:tr>
      <w:tr w:rsidR="00A11F7C" w:rsidRPr="00A11F7C" w:rsidTr="00A11F7C">
        <w:trPr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 0820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1FFFF" w:fill="C1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</w:tr>
      <w:tr w:rsidR="00A11F7C" w:rsidRPr="00A11F7C" w:rsidTr="00A11F7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F7C" w:rsidRPr="00A11F7C" w:rsidRDefault="00A11F7C" w:rsidP="00A11F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95.000,00</w:t>
            </w:r>
          </w:p>
        </w:tc>
      </w:tr>
    </w:tbl>
    <w:p w:rsidR="00A11F7C" w:rsidRDefault="00A11F7C">
      <w:pPr>
        <w:rPr>
          <w:rFonts w:ascii="Times New Roman" w:hAnsi="Times New Roman" w:cs="Times New Roman"/>
        </w:rPr>
      </w:pPr>
    </w:p>
    <w:p w:rsidR="00BD7D7C" w:rsidRPr="00BD7D7C" w:rsidRDefault="00BD7D7C" w:rsidP="00BD7D7C">
      <w:pPr>
        <w:pStyle w:val="Bezproreda"/>
      </w:pPr>
      <w:r w:rsidRPr="00BD7D7C">
        <w:t>III ZAVRŠNE ODREDBE</w:t>
      </w:r>
    </w:p>
    <w:p w:rsidR="00BD7D7C" w:rsidRPr="00BD7D7C" w:rsidRDefault="00BD7D7C" w:rsidP="00BD7D7C">
      <w:pPr>
        <w:pStyle w:val="Bezproreda"/>
        <w:jc w:val="center"/>
      </w:pPr>
    </w:p>
    <w:p w:rsidR="00BD7D7C" w:rsidRPr="00BD7D7C" w:rsidRDefault="00BD7D7C" w:rsidP="00BD7D7C">
      <w:pPr>
        <w:pStyle w:val="Bezproreda"/>
        <w:jc w:val="center"/>
      </w:pPr>
      <w:r w:rsidRPr="00BD7D7C">
        <w:t>Članak 4.</w:t>
      </w:r>
    </w:p>
    <w:p w:rsidR="00BD7D7C" w:rsidRPr="00BD7D7C" w:rsidRDefault="00BD7D7C" w:rsidP="00BD7D7C">
      <w:pPr>
        <w:pStyle w:val="Bezproreda"/>
      </w:pPr>
    </w:p>
    <w:p w:rsidR="00BD7D7C" w:rsidRPr="00BD7D7C" w:rsidRDefault="00BD7D7C" w:rsidP="00BD7D7C">
      <w:pPr>
        <w:pStyle w:val="Bezproreda"/>
        <w:jc w:val="both"/>
      </w:pPr>
      <w:r w:rsidRPr="00BD7D7C">
        <w:tab/>
        <w:t>Ova izmjena i dopuna proračuna Grada Paga objavljuje se u „Službenom glasniku Grada Paga“, a stupa na snagu osmog dana nakon objave.</w:t>
      </w:r>
    </w:p>
    <w:p w:rsidR="00BD7D7C" w:rsidRPr="00BD7D7C" w:rsidRDefault="00BD7D7C" w:rsidP="00BD7D7C">
      <w:pPr>
        <w:pStyle w:val="Bezproreda"/>
        <w:jc w:val="both"/>
      </w:pPr>
    </w:p>
    <w:p w:rsidR="00BD7D7C" w:rsidRPr="00BD7D7C" w:rsidRDefault="00BD7D7C" w:rsidP="00BD7D7C">
      <w:pPr>
        <w:pStyle w:val="Bezproreda"/>
        <w:jc w:val="both"/>
      </w:pPr>
      <w:r w:rsidRPr="00BD7D7C">
        <w:t>KLASA: 400-06/21-60/13</w:t>
      </w:r>
    </w:p>
    <w:p w:rsidR="00BD7D7C" w:rsidRPr="00BD7D7C" w:rsidRDefault="00BD7D7C" w:rsidP="00BD7D7C">
      <w:pPr>
        <w:pStyle w:val="Bezproreda"/>
        <w:jc w:val="both"/>
      </w:pPr>
      <w:r w:rsidRPr="00BD7D7C">
        <w:t>URBROJ: 2198/2</w:t>
      </w:r>
      <w:r>
        <w:t>4-05/01-22-</w:t>
      </w:r>
      <w:r w:rsidR="00166D0A">
        <w:t>5</w:t>
      </w:r>
    </w:p>
    <w:p w:rsidR="00BD7D7C" w:rsidRPr="00BD7D7C" w:rsidRDefault="00BD7D7C" w:rsidP="00BD7D7C">
      <w:pPr>
        <w:pStyle w:val="Bezproreda"/>
        <w:jc w:val="both"/>
      </w:pPr>
      <w:r w:rsidRPr="00BD7D7C">
        <w:t xml:space="preserve">Pag, </w:t>
      </w:r>
      <w:r w:rsidR="00780272">
        <w:t>04. travnja</w:t>
      </w:r>
      <w:r>
        <w:t xml:space="preserve"> 2022</w:t>
      </w:r>
      <w:r w:rsidRPr="00BD7D7C">
        <w:t>.</w:t>
      </w:r>
    </w:p>
    <w:p w:rsidR="00BD7D7C" w:rsidRPr="00BD7D7C" w:rsidRDefault="00BD7D7C" w:rsidP="00BD7D7C">
      <w:pPr>
        <w:pStyle w:val="Bezproreda"/>
        <w:jc w:val="both"/>
      </w:pPr>
    </w:p>
    <w:p w:rsidR="00BD7D7C" w:rsidRPr="00BD7D7C" w:rsidRDefault="00BD7D7C" w:rsidP="00BD7D7C">
      <w:pPr>
        <w:pStyle w:val="Bezproreda"/>
        <w:jc w:val="both"/>
      </w:pPr>
    </w:p>
    <w:p w:rsidR="00BD7D7C" w:rsidRPr="00BD7D7C" w:rsidRDefault="00BD7D7C" w:rsidP="00BD7D7C">
      <w:pPr>
        <w:pStyle w:val="Bezproreda"/>
        <w:jc w:val="center"/>
      </w:pPr>
      <w:r w:rsidRPr="00BD7D7C">
        <w:t>GRADSKO VIJEĆE GRADA PAGA</w:t>
      </w:r>
    </w:p>
    <w:p w:rsidR="00BD7D7C" w:rsidRPr="00BD7D7C" w:rsidRDefault="00BD7D7C" w:rsidP="00BD7D7C">
      <w:pPr>
        <w:pStyle w:val="Bezproreda"/>
        <w:jc w:val="both"/>
      </w:pPr>
    </w:p>
    <w:p w:rsidR="00BD7D7C" w:rsidRPr="00BD7D7C" w:rsidRDefault="00BD7D7C" w:rsidP="00BD7D7C">
      <w:pPr>
        <w:pStyle w:val="Bezproreda"/>
        <w:jc w:val="both"/>
      </w:pPr>
    </w:p>
    <w:p w:rsidR="00BD7D7C" w:rsidRPr="00BD7D7C" w:rsidRDefault="00BD7D7C" w:rsidP="00BD7D7C">
      <w:pPr>
        <w:pStyle w:val="Bezproreda"/>
        <w:ind w:left="6372"/>
        <w:jc w:val="center"/>
      </w:pPr>
      <w:r w:rsidRPr="00BD7D7C">
        <w:t>Predsjednica</w:t>
      </w:r>
    </w:p>
    <w:p w:rsidR="00BD7D7C" w:rsidRPr="00BD7D7C" w:rsidRDefault="00BD7D7C" w:rsidP="00BD7D7C">
      <w:pPr>
        <w:pStyle w:val="Bezproreda"/>
        <w:ind w:left="6372"/>
        <w:jc w:val="center"/>
      </w:pPr>
      <w:r w:rsidRPr="00BD7D7C">
        <w:t>Gradskog vijeća</w:t>
      </w:r>
    </w:p>
    <w:p w:rsidR="00BD7D7C" w:rsidRPr="00BD7D7C" w:rsidRDefault="00BD7D7C" w:rsidP="00BD7D7C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BD7D7C">
        <w:rPr>
          <w:rFonts w:ascii="Times New Roman" w:hAnsi="Times New Roman" w:cs="Times New Roman"/>
          <w:sz w:val="24"/>
          <w:szCs w:val="24"/>
        </w:rPr>
        <w:t>Jasna Magaš, v.r.</w:t>
      </w:r>
    </w:p>
    <w:p w:rsidR="00BD7D7C" w:rsidRPr="00A11F7C" w:rsidRDefault="00BD7D7C">
      <w:pPr>
        <w:rPr>
          <w:rFonts w:ascii="Times New Roman" w:hAnsi="Times New Roman" w:cs="Times New Roman"/>
        </w:rPr>
      </w:pPr>
    </w:p>
    <w:sectPr w:rsidR="00BD7D7C" w:rsidRPr="00A11F7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D4" w:rsidRDefault="00831CD4" w:rsidP="00A11F7C">
      <w:pPr>
        <w:spacing w:after="0" w:line="240" w:lineRule="auto"/>
      </w:pPr>
      <w:r>
        <w:separator/>
      </w:r>
    </w:p>
  </w:endnote>
  <w:endnote w:type="continuationSeparator" w:id="0">
    <w:p w:rsidR="00831CD4" w:rsidRDefault="00831CD4" w:rsidP="00A1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19478"/>
      <w:docPartObj>
        <w:docPartGallery w:val="Page Numbers (Bottom of Page)"/>
        <w:docPartUnique/>
      </w:docPartObj>
    </w:sdtPr>
    <w:sdtContent>
      <w:p w:rsidR="00E61EEF" w:rsidRDefault="00E61EE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80272" w:rsidRDefault="0078027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D4" w:rsidRDefault="00831CD4" w:rsidP="00A11F7C">
      <w:pPr>
        <w:spacing w:after="0" w:line="240" w:lineRule="auto"/>
      </w:pPr>
      <w:r>
        <w:separator/>
      </w:r>
    </w:p>
  </w:footnote>
  <w:footnote w:type="continuationSeparator" w:id="0">
    <w:p w:rsidR="00831CD4" w:rsidRDefault="00831CD4" w:rsidP="00A11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37"/>
    <w:rsid w:val="00002528"/>
    <w:rsid w:val="00166D0A"/>
    <w:rsid w:val="003D4DDC"/>
    <w:rsid w:val="00543F62"/>
    <w:rsid w:val="00557B0F"/>
    <w:rsid w:val="00570558"/>
    <w:rsid w:val="005E047B"/>
    <w:rsid w:val="006257B2"/>
    <w:rsid w:val="006B4F3B"/>
    <w:rsid w:val="007367A8"/>
    <w:rsid w:val="00780272"/>
    <w:rsid w:val="00831CD4"/>
    <w:rsid w:val="00A11F7C"/>
    <w:rsid w:val="00A13637"/>
    <w:rsid w:val="00BD7D7C"/>
    <w:rsid w:val="00DC2536"/>
    <w:rsid w:val="00E43A44"/>
    <w:rsid w:val="00E6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C0D22-2709-49B1-9923-D00450C0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7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5705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1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1F7C"/>
  </w:style>
  <w:style w:type="paragraph" w:styleId="Podnoje">
    <w:name w:val="footer"/>
    <w:basedOn w:val="Normal"/>
    <w:link w:val="PodnojeChar"/>
    <w:uiPriority w:val="99"/>
    <w:unhideWhenUsed/>
    <w:rsid w:val="00A1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16331</Words>
  <Characters>93092</Characters>
  <Application>Microsoft Office Word</Application>
  <DocSecurity>0</DocSecurity>
  <Lines>775</Lines>
  <Paragraphs>218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Diogen Šuljić</dc:creator>
  <cp:keywords/>
  <dc:description/>
  <cp:lastModifiedBy>Diogen Šuljić</cp:lastModifiedBy>
  <cp:revision>7</cp:revision>
  <dcterms:created xsi:type="dcterms:W3CDTF">2022-04-07T05:53:00Z</dcterms:created>
  <dcterms:modified xsi:type="dcterms:W3CDTF">2022-04-15T09:19:00Z</dcterms:modified>
</cp:coreProperties>
</file>